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EB" w:rsidRPr="0079716B" w:rsidRDefault="007567EB" w:rsidP="007567EB">
      <w:pPr>
        <w:widowControl/>
        <w:jc w:val="center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b/>
          <w:bCs/>
          <w:color w:val="222222"/>
          <w:sz w:val="18"/>
          <w:szCs w:val="18"/>
          <w:lang w:val="ru-RU" w:eastAsia="ru-RU"/>
        </w:rPr>
        <w:t>Договір №</w:t>
      </w:r>
      <w:r w:rsidR="00E548ED">
        <w:rPr>
          <w:rFonts w:ascii="Bookman Old Style" w:eastAsia="Times New Roman" w:hAnsi="Bookman Old Style" w:cs="Segoe UI"/>
          <w:b/>
          <w:bCs/>
          <w:color w:val="222222"/>
          <w:sz w:val="18"/>
          <w:szCs w:val="18"/>
          <w:lang w:val="ru-RU" w:eastAsia="ru-RU"/>
        </w:rPr>
        <w:t>____</w:t>
      </w:r>
    </w:p>
    <w:p w:rsidR="007567EB" w:rsidRPr="0079716B" w:rsidRDefault="007567EB" w:rsidP="007567EB">
      <w:pPr>
        <w:widowControl/>
        <w:jc w:val="center"/>
        <w:rPr>
          <w:rFonts w:ascii="Bookman Old Style" w:eastAsia="Times New Roman" w:hAnsi="Bookman Old Style" w:cs="Segoe UI"/>
          <w:b/>
          <w:bCs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b/>
          <w:bCs/>
          <w:color w:val="222222"/>
          <w:sz w:val="18"/>
          <w:szCs w:val="18"/>
          <w:lang w:val="ru-RU" w:eastAsia="ru-RU"/>
        </w:rPr>
        <w:t>про провадження волонтерської діяльності</w:t>
      </w:r>
    </w:p>
    <w:p w:rsidR="007567EB" w:rsidRPr="0079716B" w:rsidRDefault="007567EB" w:rsidP="007567EB">
      <w:pPr>
        <w:widowControl/>
        <w:jc w:val="center"/>
        <w:rPr>
          <w:rFonts w:ascii="Bookman Old Style" w:eastAsia="Times New Roman" w:hAnsi="Bookman Old Style" w:cs="Times New Roman"/>
          <w:sz w:val="18"/>
          <w:szCs w:val="18"/>
          <w:lang w:val="ru-RU" w:eastAsia="ru-RU"/>
        </w:rPr>
      </w:pPr>
    </w:p>
    <w:p w:rsidR="007567EB" w:rsidRPr="0079716B" w:rsidRDefault="007567EB" w:rsidP="007567EB">
      <w:pPr>
        <w:widowControl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м.Ки</w:t>
      </w: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uk-UA" w:eastAsia="ru-RU"/>
        </w:rPr>
        <w:t>їв</w:t>
      </w: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 xml:space="preserve">                                                                             </w:t>
      </w:r>
      <w:r w:rsidR="009A4F35"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 xml:space="preserve">           </w:t>
      </w:r>
      <w:r w:rsidR="00E548ED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 xml:space="preserve">                          </w:t>
      </w:r>
      <w:r w:rsidR="00516ED2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 xml:space="preserve">  </w:t>
      </w:r>
      <w:r w:rsidR="00E548ED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«____» ____________________</w:t>
      </w: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2022 р.</w:t>
      </w:r>
    </w:p>
    <w:p w:rsidR="007567EB" w:rsidRPr="0079716B" w:rsidRDefault="007567EB" w:rsidP="007567EB">
      <w:pPr>
        <w:widowControl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</w:p>
    <w:p w:rsidR="00284F18" w:rsidRPr="0079716B" w:rsidRDefault="007567EB" w:rsidP="00284F18">
      <w:pPr>
        <w:widowControl/>
        <w:ind w:firstLine="567"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b/>
          <w:color w:val="222222"/>
          <w:sz w:val="18"/>
          <w:szCs w:val="18"/>
          <w:lang w:val="ru-RU" w:eastAsia="ru-RU"/>
        </w:rPr>
        <w:t>Благодійна організація «Благодійний фонд «Мобілізація добра»</w:t>
      </w: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 xml:space="preserve"> в особі Директора Єльник Олени Володимирівни (</w:t>
      </w:r>
      <w:r w:rsidRPr="0079716B">
        <w:rPr>
          <w:rFonts w:ascii="Bookman Old Style" w:eastAsia="Times New Roman" w:hAnsi="Bookman Old Style" w:cs="Segoe UI"/>
          <w:i/>
          <w:iCs/>
          <w:color w:val="222222"/>
          <w:sz w:val="18"/>
          <w:szCs w:val="18"/>
          <w:lang w:val="ru-RU" w:eastAsia="ru-RU"/>
        </w:rPr>
        <w:t>далі</w:t>
      </w: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 xml:space="preserve"> — Організація), що діє на підставі Статуту, з одного боку, </w:t>
      </w:r>
    </w:p>
    <w:p w:rsidR="007567EB" w:rsidRPr="0079716B" w:rsidRDefault="007567EB" w:rsidP="00647F35">
      <w:pPr>
        <w:widowControl/>
        <w:ind w:firstLine="567"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 xml:space="preserve">та громадянин </w:t>
      </w:r>
      <w:r w:rsidR="00E548ED">
        <w:rPr>
          <w:rFonts w:ascii="Bookman Old Style" w:eastAsia="Times New Roman" w:hAnsi="Bookman Old Style" w:cs="Segoe UI"/>
          <w:b/>
          <w:color w:val="222222"/>
          <w:sz w:val="18"/>
          <w:szCs w:val="18"/>
          <w:lang w:val="ru-RU" w:eastAsia="ru-RU"/>
        </w:rPr>
        <w:t>____________________________________________________________________</w:t>
      </w:r>
      <w:r w:rsidR="00E548ED" w:rsidRPr="00E548ED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(ПІБ)</w:t>
      </w:r>
      <w:r w:rsidR="00647F35" w:rsidRPr="00E548ED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 xml:space="preserve">, </w:t>
      </w: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 xml:space="preserve">паспорт </w:t>
      </w:r>
      <w:r w:rsidR="0079716B"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____________________________________________</w:t>
      </w: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 xml:space="preserve"> виданий</w:t>
      </w:r>
      <w:r w:rsidR="006F2EFB"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 xml:space="preserve"> </w:t>
      </w:r>
      <w:r w:rsidR="0079716B"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_________________________</w:t>
      </w:r>
      <w:r w:rsidR="006F2EFB"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 xml:space="preserve"> р.</w:t>
      </w: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 xml:space="preserve"> (</w:t>
      </w:r>
      <w:r w:rsidRPr="0079716B">
        <w:rPr>
          <w:rFonts w:ascii="Bookman Old Style" w:eastAsia="Times New Roman" w:hAnsi="Bookman Old Style" w:cs="Segoe UI"/>
          <w:i/>
          <w:iCs/>
          <w:color w:val="222222"/>
          <w:sz w:val="18"/>
          <w:szCs w:val="18"/>
          <w:lang w:val="ru-RU" w:eastAsia="ru-RU"/>
        </w:rPr>
        <w:t>далі</w:t>
      </w: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 — Волонтер), з другого боку (</w:t>
      </w:r>
      <w:r w:rsidRPr="0079716B">
        <w:rPr>
          <w:rFonts w:ascii="Bookman Old Style" w:eastAsia="Times New Roman" w:hAnsi="Bookman Old Style" w:cs="Segoe UI"/>
          <w:i/>
          <w:iCs/>
          <w:color w:val="222222"/>
          <w:sz w:val="18"/>
          <w:szCs w:val="18"/>
          <w:lang w:val="ru-RU" w:eastAsia="ru-RU"/>
        </w:rPr>
        <w:t>далі</w:t>
      </w:r>
      <w:r w:rsidR="00647F35"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 — Сторони), уклали даний Д</w:t>
      </w: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оговір (</w:t>
      </w:r>
      <w:r w:rsidRPr="0079716B">
        <w:rPr>
          <w:rFonts w:ascii="Bookman Old Style" w:eastAsia="Times New Roman" w:hAnsi="Bookman Old Style" w:cs="Segoe UI"/>
          <w:i/>
          <w:iCs/>
          <w:color w:val="222222"/>
          <w:sz w:val="18"/>
          <w:szCs w:val="18"/>
          <w:lang w:val="ru-RU" w:eastAsia="ru-RU"/>
        </w:rPr>
        <w:t>далі</w:t>
      </w: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 — Договір) про таке:</w:t>
      </w:r>
    </w:p>
    <w:p w:rsidR="007567EB" w:rsidRPr="0079716B" w:rsidRDefault="007567EB" w:rsidP="006F2EFB">
      <w:pPr>
        <w:widowControl/>
        <w:tabs>
          <w:tab w:val="left" w:pos="7761"/>
        </w:tabs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 </w:t>
      </w:r>
      <w:r w:rsidR="006F2EFB"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ab/>
      </w:r>
    </w:p>
    <w:p w:rsidR="007567EB" w:rsidRPr="0079716B" w:rsidRDefault="007567EB" w:rsidP="007567EB">
      <w:pPr>
        <w:widowControl/>
        <w:jc w:val="center"/>
        <w:rPr>
          <w:rFonts w:ascii="Bookman Old Style" w:eastAsia="Times New Roman" w:hAnsi="Bookman Old Style" w:cs="Segoe UI"/>
          <w:b/>
          <w:bCs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b/>
          <w:bCs/>
          <w:color w:val="222222"/>
          <w:sz w:val="18"/>
          <w:szCs w:val="18"/>
          <w:lang w:val="ru-RU" w:eastAsia="ru-RU"/>
        </w:rPr>
        <w:t>1. Загальні положення</w:t>
      </w:r>
    </w:p>
    <w:p w:rsidR="00284F18" w:rsidRPr="0079716B" w:rsidRDefault="00284F18" w:rsidP="007567EB">
      <w:pPr>
        <w:widowControl/>
        <w:jc w:val="center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1.1. Здійснення співпраці Волонтера та Організації за цим Договором здійснюється відповідно до Закону України «Про волонтерську діяльність» та Закону України «Про благодійну діяльність та благодійні організації».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1.2. Волонтером за цим Договором може бути особа, яка: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1.2.1. Досягла 18-річного віку.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1.2.2. Здійснює волонтерську діяльність (виконує відповідну роботу, надає відповідні послуги) на добровільній та безоплатній основі.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1.2.3. Активно підтримує діяльність, цілі та завдання Організації, з якими він обізнаний.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1.2.4. Отримала у встановленому порядку посвідчення</w:t>
      </w:r>
      <w:r w:rsidR="00284F18"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/довідку</w:t>
      </w: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 xml:space="preserve"> волонтера.</w:t>
      </w:r>
    </w:p>
    <w:p w:rsidR="007567EB" w:rsidRPr="0079716B" w:rsidRDefault="007567EB" w:rsidP="007567EB">
      <w:pPr>
        <w:widowControl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 </w:t>
      </w:r>
    </w:p>
    <w:p w:rsidR="00647F35" w:rsidRPr="0079716B" w:rsidRDefault="00284F18" w:rsidP="00647F35">
      <w:pPr>
        <w:widowControl/>
        <w:jc w:val="center"/>
        <w:rPr>
          <w:rFonts w:ascii="Bookman Old Style" w:eastAsia="Times New Roman" w:hAnsi="Bookman Old Style" w:cs="Segoe UI"/>
          <w:b/>
          <w:bCs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b/>
          <w:bCs/>
          <w:color w:val="222222"/>
          <w:sz w:val="18"/>
          <w:szCs w:val="18"/>
          <w:lang w:val="ru-RU" w:eastAsia="ru-RU"/>
        </w:rPr>
        <w:t>2. Предмет Д</w:t>
      </w:r>
      <w:r w:rsidR="007567EB" w:rsidRPr="0079716B">
        <w:rPr>
          <w:rFonts w:ascii="Bookman Old Style" w:eastAsia="Times New Roman" w:hAnsi="Bookman Old Style" w:cs="Segoe UI"/>
          <w:b/>
          <w:bCs/>
          <w:color w:val="222222"/>
          <w:sz w:val="18"/>
          <w:szCs w:val="18"/>
          <w:lang w:val="ru-RU" w:eastAsia="ru-RU"/>
        </w:rPr>
        <w:t>оговору</w:t>
      </w:r>
    </w:p>
    <w:p w:rsidR="007567EB" w:rsidRPr="0079716B" w:rsidRDefault="00284F18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2.1. Цей Д</w:t>
      </w:r>
      <w:r w:rsidR="007567EB"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 xml:space="preserve">оговір укладається з метою залучення добровільних помічників (волонтерів) для надання волонтерської допомоги (виконання робіт, надання послуг та іншої підтримки) Організації за всіма напрямами роботи Організації та у всіх </w:t>
      </w: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її програмах згідно зі Статутом, зокрема</w:t>
      </w:r>
      <w:r w:rsidR="0004177E"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:</w:t>
      </w:r>
    </w:p>
    <w:p w:rsidR="009A4F35" w:rsidRPr="0079716B" w:rsidRDefault="009A4F35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</w:p>
    <w:p w:rsidR="0004177E" w:rsidRPr="0079716B" w:rsidRDefault="0004177E" w:rsidP="007567EB">
      <w:pPr>
        <w:widowControl/>
        <w:jc w:val="both"/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ru-RU" w:eastAsia="ru-RU"/>
        </w:rPr>
        <w:t>2.1.1. забезпечення гуманітарною допомогою всіх верст населення України (збір відомостей про осіб/орган</w:t>
      </w:r>
      <w:r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uk-UA" w:eastAsia="ru-RU"/>
        </w:rPr>
        <w:t>ізації, які потребують гуманітарн</w:t>
      </w:r>
      <w:r w:rsidR="00EF5D0A"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uk-UA" w:eastAsia="ru-RU"/>
        </w:rPr>
        <w:t>ої</w:t>
      </w:r>
      <w:r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uk-UA" w:eastAsia="ru-RU"/>
        </w:rPr>
        <w:t xml:space="preserve"> допомог</w:t>
      </w:r>
      <w:r w:rsidR="00EF5D0A"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uk-UA" w:eastAsia="ru-RU"/>
        </w:rPr>
        <w:t>и</w:t>
      </w:r>
      <w:r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uk-UA" w:eastAsia="ru-RU"/>
        </w:rPr>
        <w:t>, пошук надавачів</w:t>
      </w:r>
      <w:r w:rsidR="00EF5D0A"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ru-RU" w:eastAsia="ru-RU"/>
        </w:rPr>
        <w:t>/</w:t>
      </w:r>
      <w:r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ru-RU" w:eastAsia="ru-RU"/>
        </w:rPr>
        <w:t>благод</w:t>
      </w:r>
      <w:r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uk-UA" w:eastAsia="ru-RU"/>
        </w:rPr>
        <w:t xml:space="preserve">ійників </w:t>
      </w:r>
      <w:r w:rsidR="00EF5D0A"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uk-UA" w:eastAsia="ru-RU"/>
        </w:rPr>
        <w:t>гуманітарної допомоги, організація перевезення</w:t>
      </w:r>
      <w:r w:rsidR="00EF5D0A"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ru-RU" w:eastAsia="ru-RU"/>
        </w:rPr>
        <w:t>/доставки гуман</w:t>
      </w:r>
      <w:r w:rsidR="00EF5D0A"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uk-UA" w:eastAsia="ru-RU"/>
        </w:rPr>
        <w:t>ітарних вантажів)</w:t>
      </w:r>
      <w:r w:rsidR="00EF5D0A"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ru-RU" w:eastAsia="ru-RU"/>
        </w:rPr>
        <w:t>;</w:t>
      </w:r>
    </w:p>
    <w:p w:rsidR="00EF5D0A" w:rsidRPr="0079716B" w:rsidRDefault="00EF5D0A" w:rsidP="007567EB">
      <w:pPr>
        <w:widowControl/>
        <w:jc w:val="both"/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ru-RU" w:eastAsia="ru-RU"/>
        </w:rPr>
        <w:t>2.1.2. допомога Збройним силам Укра</w:t>
      </w:r>
      <w:r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uk-UA" w:eastAsia="ru-RU"/>
        </w:rPr>
        <w:t>їни, Національній гвардії України, Міністерству внутрішніх справ, Державній прикордонній службі України, підрозділам територіальної оборони України, добровольчим військовим формуванням України у забезпеченні амуніцією, спорядженням, медичними препаратами, виробами медичного призначення, провіантом, будівельними матеріалами тощо (</w:t>
      </w:r>
      <w:r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ru-RU" w:eastAsia="ru-RU"/>
        </w:rPr>
        <w:t>збір відомостей потреби</w:t>
      </w:r>
      <w:r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uk-UA" w:eastAsia="ru-RU"/>
        </w:rPr>
        <w:t>, пошук надавачів</w:t>
      </w:r>
      <w:r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ru-RU" w:eastAsia="ru-RU"/>
        </w:rPr>
        <w:t>/благод</w:t>
      </w:r>
      <w:r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uk-UA" w:eastAsia="ru-RU"/>
        </w:rPr>
        <w:t>ійників допомоги, організація перевезення</w:t>
      </w:r>
      <w:r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ru-RU" w:eastAsia="ru-RU"/>
        </w:rPr>
        <w:t xml:space="preserve">/доставки </w:t>
      </w:r>
      <w:r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uk-UA" w:eastAsia="ru-RU"/>
        </w:rPr>
        <w:t>вантажів)</w:t>
      </w:r>
      <w:r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ru-RU" w:eastAsia="ru-RU"/>
        </w:rPr>
        <w:t>;</w:t>
      </w:r>
    </w:p>
    <w:p w:rsidR="00EF5D0A" w:rsidRPr="0079716B" w:rsidRDefault="00EF5D0A" w:rsidP="007567EB">
      <w:pPr>
        <w:widowControl/>
        <w:jc w:val="both"/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uk-UA" w:eastAsia="ru-RU"/>
        </w:rPr>
      </w:pPr>
      <w:r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ru-RU" w:eastAsia="ru-RU"/>
        </w:rPr>
        <w:t>2.1.3. допомога всім медичним зак</w:t>
      </w:r>
      <w:r w:rsidR="00647F35"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ru-RU" w:eastAsia="ru-RU"/>
        </w:rPr>
        <w:t>ладам</w:t>
      </w:r>
      <w:r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ru-RU" w:eastAsia="ru-RU"/>
        </w:rPr>
        <w:t xml:space="preserve"> системи охорони здоров’я Укра</w:t>
      </w:r>
      <w:r w:rsidR="009A4F35"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uk-UA" w:eastAsia="ru-RU"/>
        </w:rPr>
        <w:t>їни (</w:t>
      </w:r>
      <w:r w:rsidR="009A4F35"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ru-RU" w:eastAsia="ru-RU"/>
        </w:rPr>
        <w:t>збір відомостей про осіб/орган</w:t>
      </w:r>
      <w:r w:rsidR="009A4F35"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uk-UA" w:eastAsia="ru-RU"/>
        </w:rPr>
        <w:t>ізації, які потребують допомог, пошук надавачів</w:t>
      </w:r>
      <w:r w:rsidR="009A4F35"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ru-RU" w:eastAsia="ru-RU"/>
        </w:rPr>
        <w:t>/благод</w:t>
      </w:r>
      <w:r w:rsidR="009A4F35"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uk-UA" w:eastAsia="ru-RU"/>
        </w:rPr>
        <w:t>ійників допомоги, організація перевезення</w:t>
      </w:r>
      <w:r w:rsidR="009A4F35"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ru-RU" w:eastAsia="ru-RU"/>
        </w:rPr>
        <w:t>/доставки</w:t>
      </w:r>
      <w:r w:rsidR="009A4F35" w:rsidRPr="0079716B">
        <w:rPr>
          <w:rFonts w:ascii="Bookman Old Style" w:eastAsia="Times New Roman" w:hAnsi="Bookman Old Style" w:cs="Segoe UI"/>
          <w:b/>
          <w:i/>
          <w:color w:val="222222"/>
          <w:sz w:val="18"/>
          <w:szCs w:val="18"/>
          <w:lang w:val="uk-UA" w:eastAsia="ru-RU"/>
        </w:rPr>
        <w:t xml:space="preserve"> вантажів).</w:t>
      </w:r>
    </w:p>
    <w:p w:rsidR="009A4F35" w:rsidRPr="0079716B" w:rsidRDefault="009A4F35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uk-UA" w:eastAsia="ru-RU"/>
        </w:rPr>
      </w:pPr>
    </w:p>
    <w:p w:rsidR="007567EB" w:rsidRPr="0079716B" w:rsidRDefault="00284F18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uk-UA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uk-UA" w:eastAsia="ru-RU"/>
        </w:rPr>
        <w:t>2.</w:t>
      </w:r>
      <w:r w:rsidR="00EF5D0A"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uk-UA" w:eastAsia="ru-RU"/>
        </w:rPr>
        <w:t>2</w:t>
      </w:r>
      <w:r w:rsidR="007567EB"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uk-UA" w:eastAsia="ru-RU"/>
        </w:rPr>
        <w:t xml:space="preserve"> Якщо діяльність Волонтера передбачає особливі функції в рамках статутної діяльності Організації, то про це складається окремий додаток до цього Договору, що є його невід’ємною частиною.</w:t>
      </w:r>
    </w:p>
    <w:p w:rsidR="007567EB" w:rsidRPr="0079716B" w:rsidRDefault="00284F18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uk-UA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uk-UA" w:eastAsia="ru-RU"/>
        </w:rPr>
        <w:t>2.3</w:t>
      </w:r>
      <w:r w:rsidR="007567EB"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uk-UA" w:eastAsia="ru-RU"/>
        </w:rPr>
        <w:t>. Якщо діяльність Волонтера передбачає відшкодування витрат, пов’язаних з наданням волонтерської допомоги, то про порядок розрахунків та кошторис витрат складається окремий додаток до цього Договору, що є його невід’ємною частиною.</w:t>
      </w:r>
    </w:p>
    <w:p w:rsidR="007567EB" w:rsidRPr="0079716B" w:rsidRDefault="00284F18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uk-UA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uk-UA" w:eastAsia="ru-RU"/>
        </w:rPr>
        <w:t>2.4</w:t>
      </w:r>
      <w:r w:rsidR="007567EB"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uk-UA" w:eastAsia="ru-RU"/>
        </w:rPr>
        <w:t>. Якщо діяльність Волонтера передбачає збір пожертв (у т. ч. публічний) та/або вилучення благодійних пожертв зі скриньок для збору пожертв, то про це видається наказ Організації із зазначенням дати, часу й місця такої волонтерської роботи та особи Волонтера.</w:t>
      </w:r>
    </w:p>
    <w:p w:rsidR="007567EB" w:rsidRPr="0079716B" w:rsidRDefault="007567EB" w:rsidP="007567EB">
      <w:pPr>
        <w:widowControl/>
        <w:rPr>
          <w:rFonts w:ascii="Bookman Old Style" w:eastAsia="Times New Roman" w:hAnsi="Bookman Old Style" w:cs="Segoe UI"/>
          <w:color w:val="222222"/>
          <w:sz w:val="18"/>
          <w:szCs w:val="18"/>
          <w:lang w:val="uk-UA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 </w:t>
      </w:r>
    </w:p>
    <w:p w:rsidR="007567EB" w:rsidRPr="0079716B" w:rsidRDefault="007567EB" w:rsidP="007567EB">
      <w:pPr>
        <w:widowControl/>
        <w:jc w:val="center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b/>
          <w:bCs/>
          <w:color w:val="222222"/>
          <w:sz w:val="18"/>
          <w:szCs w:val="18"/>
          <w:lang w:val="ru-RU" w:eastAsia="ru-RU"/>
        </w:rPr>
        <w:t>3.</w:t>
      </w:r>
      <w:r w:rsidR="00284F18" w:rsidRPr="0079716B">
        <w:rPr>
          <w:rFonts w:ascii="Bookman Old Style" w:eastAsia="Times New Roman" w:hAnsi="Bookman Old Style" w:cs="Segoe UI"/>
          <w:b/>
          <w:bCs/>
          <w:color w:val="222222"/>
          <w:sz w:val="18"/>
          <w:szCs w:val="18"/>
          <w:lang w:val="ru-RU" w:eastAsia="ru-RU"/>
        </w:rPr>
        <w:t xml:space="preserve"> Права та обов’язки С</w:t>
      </w:r>
      <w:r w:rsidRPr="0079716B">
        <w:rPr>
          <w:rFonts w:ascii="Bookman Old Style" w:eastAsia="Times New Roman" w:hAnsi="Bookman Old Style" w:cs="Segoe UI"/>
          <w:b/>
          <w:bCs/>
          <w:color w:val="222222"/>
          <w:sz w:val="18"/>
          <w:szCs w:val="18"/>
          <w:lang w:val="ru-RU" w:eastAsia="ru-RU"/>
        </w:rPr>
        <w:t>торін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3.1. Волонтер має право на: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3.1.1. Належні умови здійснення волонтерської діяльності, зокрема отримання повної та достовірної інформації про порядок та умови здійснення волонтерської діяльності, забезпечення спеціальними засобами захисту, спорядженням та обладнанням.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3.1.2. Отримання повної та достовірної інформації про порядок та умови здійснення волонтерської допомоги.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3.1.3. Забезпечення вакцинації, медичного огляду та інших лікувально-профілактичних заходів, безпосередньо пов’язаних з наданням волонтерської допомоги (у разі необхідності).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3.1.4. Обов’язкове страхування відповідно до Закону України «Про страхування».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3.1.5. Зарахування часу здійснення волонтерської діяльності до навчально-виробничої практики в разі її здійснення за напрямом, що відповідає отримуваній спеціальності.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3.1.6. Участь у навчанні волонтерів, що здійснює Організація (у разі необхідності).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3.1.7. Відшкодування витрат, пов’язаних із наданням волонтерської допомоги, згідно із законодавством України.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3.1.8. Отримання від Організації документів (довідок, рекомендацій та ін.) щодо характеру, якості та обсягу виконуваних робіт.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3.1.9. Припинення своєї діяльності у встановленому порядку.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3.2. Волонтер зобов’язаний: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3.2.1. Знати місію, завдання і принципи діяльності Організації та дотримуватися їх. 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3.2.2. Здійснювати волонтерську діяльність винятково від імені Організації та за наявністю такої потреби.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3.2.3. Надавати волонтерську допомогу за стандартами найвищої якості й дотримуватися професійної етики, яка включає неможливість публічно висловлювати свою позицію щодо Організації та (або) її партнерів у разі, якщо така позиція може заподіяти шкоду їхнім інтересам чи діловій репутації.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lastRenderedPageBreak/>
        <w:t>3.2.4. Сумлінно та своєчасно виконувати обов’язки, передбачені договором про провадження волонтерської діяльності.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3.2.5. У випадках, визначених законодавством, проходити медичний огляд та надавати довідку про стан здоров’я.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3.2.6. У разі необхідності проходити подальшу підготовку (перепідготовку).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3.2.7. Не допускати дій і вчинків, які можуть негативно вплинути на репутацію волонтера.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3.2.8. Відшкодовувати прямі збитки, завдані ним, у разі одностороннього розірвання ним договору про провадження волонтерської діяльності, якщо інше не передбачено договором.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3.2.9. Відшкодовувати моральну та майнову шкоду, заподіяну внаслідок здійснення ним волонтерської діяльності, відповідно до закону.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3.2.10. Дотримуватися правового режиму інформації з обмеженим доступом.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3.2.11. Попередити про припинення своєї волонтерської допомоги за два тижні у письмовому вигляді.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3.2.12. У разі завдання шкоди Організації своїми неправомірними діями відшкодовувати моральну та матеріальну шкоду відповідно до закону.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3.2.13. Не проводити волонтерську діяльність від імені Організації, якщо Організація не дала розпорядження про таку діяльність та не була повідомлена про відповідні заходи.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3.3. Організація має право: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3.3.1. Пропонувати Волонтеру змінити напрям його діяльності.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3.3.2. Відмовитися від послуг Волонтера, якщо він не виконує своїх зобов’язань.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3.3.3. Вимагати від Волонтера належного виконання своїх функцій, визначених Договором.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3.3.4. Вимагати від Волонтера звіт про виконану роботу.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3.3.5. Отримувати у встановлені терміни фінансовий звіт, що потребує відшкодувань у зв’язку з наданням Волонтером волонтерської допомоги.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3.3.6. Вносити персональну інформацію про Волонтера до бази даних волонтерів Організації, зберігати персональні дані та надані Волонтером документи.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3.4. Організація зобов’язана: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3.4.1. Роз’яснювати Волонтеру його права та обов’язки.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3.4.2. Створювати Волонтеру необхідні умови для виконання взятих ним зобов’язань.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3.4.3. Надавати Волонтеру повну та достовірну інформацію, необхідну для виконання волонтерської допомоги.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3.4.4. Забезпечувати Волонтеру безпечні та належні для життя і здоров’я умови надання волонтерської допомоги.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3.4.5. Документально підтверджувати повноваження Волонтера, відповідно до наданої ним допомоги.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3.4.6. Вирішувати конфліктні ситуації, що можуть виникати у процесі волонтерської допомоги.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3.4.7. Здійснювати контроль за виконанням робіт Волонтером.</w:t>
      </w:r>
    </w:p>
    <w:p w:rsidR="007567EB" w:rsidRPr="0079716B" w:rsidRDefault="007567EB" w:rsidP="007567EB">
      <w:pPr>
        <w:widowControl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 </w:t>
      </w:r>
    </w:p>
    <w:p w:rsidR="007567EB" w:rsidRPr="0079716B" w:rsidRDefault="00284F18" w:rsidP="007567EB">
      <w:pPr>
        <w:widowControl/>
        <w:jc w:val="center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b/>
          <w:bCs/>
          <w:color w:val="222222"/>
          <w:sz w:val="18"/>
          <w:szCs w:val="18"/>
          <w:lang w:val="ru-RU" w:eastAsia="ru-RU"/>
        </w:rPr>
        <w:t>4. Строк дії Д</w:t>
      </w:r>
      <w:r w:rsidR="007567EB" w:rsidRPr="0079716B">
        <w:rPr>
          <w:rFonts w:ascii="Bookman Old Style" w:eastAsia="Times New Roman" w:hAnsi="Bookman Old Style" w:cs="Segoe UI"/>
          <w:b/>
          <w:bCs/>
          <w:color w:val="222222"/>
          <w:sz w:val="18"/>
          <w:szCs w:val="18"/>
          <w:lang w:val="ru-RU" w:eastAsia="ru-RU"/>
        </w:rPr>
        <w:t>оговору та інші умови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4.1. Строк дії цього Договору — з моменту підписання до офіційного припинення Волонтером його волонтерської допомоги Організації, що фіксується відповідною заявою від Волонтера.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4.2. Договір про надання волонтерської допомоги може бути розірвано у випадках, коли: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4.2.1. Волонтер відмовився здійснювати волонтерську допомогу, про що повідомив Організацію за 2 (два) тижні.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4.2.2. Організація відмовилася від отримання волонтерської допомоги через невиконання своїх зобов’язань Волонтером.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4.3. Усі спори, пов’язані з цим Договором, вирішуються шляхом переговорів між Сторонами. Якщо спір не може бути вирішений шляхом переговорів, він вирішується в судовому порядку за встановленою підвідомчістю та підсудністю такого спору, визначеному відповідним чинним законодавством України.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4.4. Цей Договір укладено у двох оригінальних примірниках — по одному для кожної зі Сторін.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4.5. У випадках, не передбачених цим Договором, Сторони керуються нормами чинного законодавства.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 </w:t>
      </w:r>
    </w:p>
    <w:p w:rsidR="007567EB" w:rsidRPr="0079716B" w:rsidRDefault="007567EB" w:rsidP="00284F18">
      <w:pPr>
        <w:widowControl/>
        <w:jc w:val="center"/>
        <w:rPr>
          <w:rFonts w:ascii="Bookman Old Style" w:eastAsia="Times New Roman" w:hAnsi="Bookman Old Style" w:cs="Segoe UI"/>
          <w:b/>
          <w:bCs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b/>
          <w:bCs/>
          <w:color w:val="222222"/>
          <w:sz w:val="18"/>
          <w:szCs w:val="18"/>
          <w:lang w:val="ru-RU" w:eastAsia="ru-RU"/>
        </w:rPr>
        <w:t>5. Про персональні дані</w:t>
      </w:r>
    </w:p>
    <w:p w:rsidR="00284F18" w:rsidRPr="0079716B" w:rsidRDefault="00284F18" w:rsidP="00284F18">
      <w:pPr>
        <w:widowControl/>
        <w:jc w:val="center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5.1. Персональні дані, які Волонтер передає Організації, можуть бути передані третім особам тільки у випадках, передбачених законодавством України.</w:t>
      </w:r>
    </w:p>
    <w:p w:rsidR="007567EB" w:rsidRPr="0079716B" w:rsidRDefault="007567EB" w:rsidP="007567EB">
      <w:pPr>
        <w:widowControl/>
        <w:jc w:val="both"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5.2. Передання персональних даних третім особам у випадках, не передбачених законодавством України, здійснюється тільки за погодженням із Волонтером.</w:t>
      </w:r>
    </w:p>
    <w:p w:rsidR="007567EB" w:rsidRPr="0079716B" w:rsidRDefault="007567EB" w:rsidP="007567EB">
      <w:pPr>
        <w:widowControl/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color w:val="222222"/>
          <w:sz w:val="18"/>
          <w:szCs w:val="18"/>
          <w:lang w:val="ru-RU" w:eastAsia="ru-RU"/>
        </w:rPr>
        <w:t> </w:t>
      </w:r>
    </w:p>
    <w:p w:rsidR="007567EB" w:rsidRPr="0079716B" w:rsidRDefault="009A4F35" w:rsidP="009A4F35">
      <w:pPr>
        <w:widowControl/>
        <w:jc w:val="center"/>
        <w:rPr>
          <w:rFonts w:ascii="Bookman Old Style" w:eastAsia="Times New Roman" w:hAnsi="Bookman Old Style" w:cs="Segoe UI"/>
          <w:b/>
          <w:color w:val="222222"/>
          <w:sz w:val="18"/>
          <w:szCs w:val="18"/>
          <w:lang w:val="ru-RU" w:eastAsia="ru-RU"/>
        </w:rPr>
      </w:pPr>
      <w:r w:rsidRPr="0079716B">
        <w:rPr>
          <w:rFonts w:ascii="Bookman Old Style" w:eastAsia="Times New Roman" w:hAnsi="Bookman Old Style" w:cs="Segoe UI"/>
          <w:b/>
          <w:color w:val="222222"/>
          <w:sz w:val="18"/>
          <w:szCs w:val="18"/>
          <w:lang w:val="ru-RU" w:eastAsia="ru-RU"/>
        </w:rPr>
        <w:t>6. Реквізити Сторін</w:t>
      </w:r>
    </w:p>
    <w:p w:rsidR="009A4F35" w:rsidRPr="0079716B" w:rsidRDefault="009A4F35" w:rsidP="009A4F35">
      <w:pPr>
        <w:widowControl/>
        <w:jc w:val="center"/>
        <w:rPr>
          <w:rFonts w:ascii="Bookman Old Style" w:eastAsia="Times New Roman" w:hAnsi="Bookman Old Style" w:cs="Segoe UI"/>
          <w:b/>
          <w:color w:val="222222"/>
          <w:sz w:val="18"/>
          <w:szCs w:val="18"/>
          <w:lang w:val="ru-RU" w:eastAsia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070"/>
        <w:gridCol w:w="5634"/>
      </w:tblGrid>
      <w:tr w:rsidR="009A4F35" w:rsidRPr="00E548ED" w:rsidTr="006E5674">
        <w:tc>
          <w:tcPr>
            <w:tcW w:w="5070" w:type="dxa"/>
          </w:tcPr>
          <w:p w:rsidR="009A4F35" w:rsidRPr="0079716B" w:rsidRDefault="009A4F35" w:rsidP="009A4F35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79716B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Організація</w:t>
            </w:r>
          </w:p>
          <w:p w:rsidR="009A4F35" w:rsidRPr="0079716B" w:rsidRDefault="009A4F35" w:rsidP="009A4F35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  <w:p w:rsidR="009A4F35" w:rsidRPr="0079716B" w:rsidRDefault="009A4F35" w:rsidP="009A4F35">
            <w:pPr>
              <w:rPr>
                <w:rFonts w:ascii="Bookman Old Style" w:eastAsia="Times New Roman" w:hAnsi="Bookman Old Style" w:cs="Segoe UI"/>
                <w:b/>
                <w:i/>
                <w:sz w:val="18"/>
                <w:szCs w:val="18"/>
                <w:lang w:val="ru-RU" w:eastAsia="ru-RU"/>
              </w:rPr>
            </w:pPr>
            <w:r w:rsidRPr="0079716B">
              <w:rPr>
                <w:rFonts w:ascii="Bookman Old Style" w:eastAsia="Times New Roman" w:hAnsi="Bookman Old Style" w:cs="Segoe UI"/>
                <w:b/>
                <w:i/>
                <w:sz w:val="18"/>
                <w:szCs w:val="18"/>
                <w:lang w:val="ru-RU" w:eastAsia="ru-RU"/>
              </w:rPr>
              <w:t>Благодійна організація «Благодійний фонд «Мобілізація добра»</w:t>
            </w:r>
          </w:p>
          <w:p w:rsidR="009A4F35" w:rsidRPr="0079716B" w:rsidRDefault="009A4F35" w:rsidP="009A4F35">
            <w:pPr>
              <w:rPr>
                <w:rFonts w:ascii="Bookman Old Style" w:eastAsia="Times New Roman" w:hAnsi="Bookman Old Style" w:cs="Segoe UI"/>
                <w:b/>
                <w:i/>
                <w:sz w:val="18"/>
                <w:szCs w:val="18"/>
                <w:lang w:val="ru-RU" w:eastAsia="ru-RU"/>
              </w:rPr>
            </w:pPr>
          </w:p>
          <w:p w:rsidR="009A4F35" w:rsidRPr="0079716B" w:rsidRDefault="009A4F35" w:rsidP="009A4F35">
            <w:pPr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val="uk-UA"/>
              </w:rPr>
            </w:pPr>
            <w:r w:rsidRPr="0079716B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Код ЄДРПОУ </w:t>
            </w:r>
            <w:r w:rsidRPr="0079716B"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val="ru-RU"/>
              </w:rPr>
              <w:t>39493084</w:t>
            </w:r>
          </w:p>
          <w:p w:rsidR="009A4F35" w:rsidRPr="0079716B" w:rsidRDefault="003F6FDD" w:rsidP="009A4F35">
            <w:pPr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val="ru-RU"/>
              </w:rPr>
            </w:pPr>
            <w:r w:rsidRPr="0079716B"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val="ru-RU"/>
              </w:rPr>
              <w:t>01034, місто Київ, вул. Пушкінська</w:t>
            </w:r>
            <w:r w:rsidR="009A4F35" w:rsidRPr="0079716B"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val="ru-RU"/>
              </w:rPr>
              <w:t>, буд. 11, нежиле приміщення 23, літера А</w:t>
            </w:r>
          </w:p>
          <w:p w:rsidR="009A4F35" w:rsidRPr="0079716B" w:rsidRDefault="009A4F35" w:rsidP="009A4F35">
            <w:pPr>
              <w:rPr>
                <w:rFonts w:ascii="Bookman Old Style" w:hAnsi="Bookman Old Style"/>
                <w:sz w:val="18"/>
                <w:szCs w:val="18"/>
                <w:lang w:val="ru-RU"/>
              </w:rPr>
            </w:pPr>
          </w:p>
          <w:p w:rsidR="009A4F35" w:rsidRPr="0079716B" w:rsidRDefault="009A4F35" w:rsidP="009A4F35">
            <w:pPr>
              <w:pStyle w:val="a5"/>
              <w:spacing w:before="0" w:beforeAutospacing="0" w:after="0" w:afterAutospacing="0"/>
              <w:rPr>
                <w:rFonts w:ascii="Bookman Old Style" w:hAnsi="Bookman Old Style" w:cs="Arial"/>
                <w:sz w:val="18"/>
                <w:szCs w:val="18"/>
                <w:lang w:val="uk-UA"/>
              </w:rPr>
            </w:pPr>
          </w:p>
          <w:p w:rsidR="009A4F35" w:rsidRPr="0079716B" w:rsidRDefault="009A4F35" w:rsidP="009A4F35">
            <w:pPr>
              <w:rPr>
                <w:rFonts w:ascii="Bookman Old Style" w:hAnsi="Bookman Old Style" w:cs="Arial"/>
                <w:sz w:val="18"/>
                <w:szCs w:val="18"/>
                <w:lang w:val="ru-RU"/>
              </w:rPr>
            </w:pPr>
            <w:r w:rsidRPr="0079716B">
              <w:rPr>
                <w:rFonts w:ascii="Bookman Old Style" w:hAnsi="Bookman Old Style" w:cs="Arial"/>
                <w:i/>
                <w:iCs/>
                <w:sz w:val="18"/>
                <w:szCs w:val="18"/>
                <w:shd w:val="clear" w:color="auto" w:fill="FFFFFF"/>
                <w:lang w:val="ru-RU"/>
              </w:rPr>
              <w:t>Телефон</w:t>
            </w:r>
            <w:r w:rsidRPr="0079716B">
              <w:rPr>
                <w:rFonts w:ascii="Bookman Old Style" w:hAnsi="Bookman Old Style" w:cs="Arial"/>
                <w:i/>
                <w:iCs/>
                <w:sz w:val="18"/>
                <w:szCs w:val="18"/>
                <w:shd w:val="clear" w:color="auto" w:fill="FFFFFF"/>
              </w:rPr>
              <w:t> </w:t>
            </w:r>
            <w:r w:rsidRPr="0079716B">
              <w:rPr>
                <w:rStyle w:val="a4"/>
                <w:rFonts w:ascii="Bookman Old Style" w:hAnsi="Bookman Old Style" w:cs="Arial"/>
                <w:i/>
                <w:iCs/>
                <w:sz w:val="18"/>
                <w:szCs w:val="18"/>
                <w:shd w:val="clear" w:color="auto" w:fill="FFFFFF"/>
                <w:lang w:val="ru-RU"/>
              </w:rPr>
              <w:t>098 823 7400</w:t>
            </w:r>
          </w:p>
          <w:p w:rsidR="009A4F35" w:rsidRPr="0079716B" w:rsidRDefault="009A4F35" w:rsidP="009A4F35">
            <w:pPr>
              <w:rPr>
                <w:rFonts w:ascii="Bookman Old Style" w:hAnsi="Bookman Old Style"/>
                <w:sz w:val="18"/>
                <w:szCs w:val="18"/>
                <w:lang w:val="ru-RU"/>
              </w:rPr>
            </w:pPr>
            <w:r w:rsidRPr="0079716B">
              <w:rPr>
                <w:rFonts w:ascii="Bookman Old Style" w:hAnsi="Bookman Old Style" w:cs="Arial"/>
                <w:sz w:val="18"/>
                <w:szCs w:val="18"/>
                <w:shd w:val="clear" w:color="auto" w:fill="FFFFFF"/>
                <w:lang w:val="ru-RU"/>
              </w:rPr>
              <w:t>Поштова скринька</w:t>
            </w:r>
            <w:r w:rsidRPr="0079716B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 </w:t>
            </w:r>
            <w:hyperlink r:id="rId6" w:history="1">
              <w:r w:rsidRPr="0079716B">
                <w:rPr>
                  <w:rStyle w:val="ad"/>
                  <w:rFonts w:ascii="Bookman Old Style" w:hAnsi="Bookman Old Style" w:cs="Arial"/>
                  <w:color w:val="auto"/>
                  <w:sz w:val="18"/>
                  <w:szCs w:val="18"/>
                  <w:shd w:val="clear" w:color="auto" w:fill="FFFFFF"/>
                </w:rPr>
                <w:t>mobil</w:t>
              </w:r>
              <w:r w:rsidRPr="0079716B">
                <w:rPr>
                  <w:rStyle w:val="ad"/>
                  <w:rFonts w:ascii="Bookman Old Style" w:hAnsi="Bookman Old Style" w:cs="Arial"/>
                  <w:color w:val="auto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79716B">
                <w:rPr>
                  <w:rStyle w:val="ad"/>
                  <w:rFonts w:ascii="Bookman Old Style" w:hAnsi="Bookman Old Style" w:cs="Arial"/>
                  <w:color w:val="auto"/>
                  <w:sz w:val="18"/>
                  <w:szCs w:val="18"/>
                  <w:shd w:val="clear" w:color="auto" w:fill="FFFFFF"/>
                </w:rPr>
                <w:t>dobra</w:t>
              </w:r>
              <w:r w:rsidRPr="0079716B">
                <w:rPr>
                  <w:rStyle w:val="ad"/>
                  <w:rFonts w:ascii="Bookman Old Style" w:hAnsi="Bookman Old Style" w:cs="Arial"/>
                  <w:color w:val="auto"/>
                  <w:sz w:val="18"/>
                  <w:szCs w:val="18"/>
                  <w:shd w:val="clear" w:color="auto" w:fill="FFFFFF"/>
                  <w:lang w:val="ru-RU"/>
                </w:rPr>
                <w:t>@</w:t>
              </w:r>
              <w:r w:rsidRPr="0079716B">
                <w:rPr>
                  <w:rStyle w:val="ad"/>
                  <w:rFonts w:ascii="Bookman Old Style" w:hAnsi="Bookman Old Style" w:cs="Arial"/>
                  <w:color w:val="auto"/>
                  <w:sz w:val="18"/>
                  <w:szCs w:val="18"/>
                  <w:shd w:val="clear" w:color="auto" w:fill="FFFFFF"/>
                </w:rPr>
                <w:t>gmail</w:t>
              </w:r>
              <w:r w:rsidRPr="0079716B">
                <w:rPr>
                  <w:rStyle w:val="ad"/>
                  <w:rFonts w:ascii="Bookman Old Style" w:hAnsi="Bookman Old Style" w:cs="Arial"/>
                  <w:color w:val="auto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79716B">
                <w:rPr>
                  <w:rStyle w:val="ad"/>
                  <w:rFonts w:ascii="Bookman Old Style" w:hAnsi="Bookman Old Style" w:cs="Arial"/>
                  <w:color w:val="auto"/>
                  <w:sz w:val="18"/>
                  <w:szCs w:val="18"/>
                  <w:shd w:val="clear" w:color="auto" w:fill="FFFFFF"/>
                </w:rPr>
                <w:t>com</w:t>
              </w:r>
            </w:hyperlink>
          </w:p>
          <w:p w:rsidR="009A4F35" w:rsidRPr="0079716B" w:rsidRDefault="009A4F35" w:rsidP="007567EB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5634" w:type="dxa"/>
          </w:tcPr>
          <w:p w:rsidR="009A4F35" w:rsidRPr="0079716B" w:rsidRDefault="009A4F35" w:rsidP="009A4F35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</w:pPr>
            <w:r w:rsidRPr="0079716B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>Волонтер</w:t>
            </w:r>
          </w:p>
          <w:p w:rsidR="009A4F35" w:rsidRPr="0079716B" w:rsidRDefault="009A4F35" w:rsidP="006E5674">
            <w:pPr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</w:pPr>
          </w:p>
          <w:p w:rsidR="006E5674" w:rsidRDefault="006E5674" w:rsidP="006E5674">
            <w:pPr>
              <w:widowControl/>
              <w:rPr>
                <w:rFonts w:ascii="Bookman Old Style" w:eastAsia="Times New Roman" w:hAnsi="Bookman Old Style" w:cs="Segoe UI"/>
                <w:b/>
                <w:i/>
                <w:color w:val="222222"/>
                <w:sz w:val="18"/>
                <w:szCs w:val="18"/>
                <w:lang w:val="uk-UA" w:eastAsia="ru-RU"/>
              </w:rPr>
            </w:pPr>
            <w:r w:rsidRPr="0079716B">
              <w:rPr>
                <w:rFonts w:ascii="Bookman Old Style" w:eastAsia="Times New Roman" w:hAnsi="Bookman Old Style" w:cs="Segoe UI"/>
                <w:b/>
                <w:i/>
                <w:color w:val="222222"/>
                <w:sz w:val="18"/>
                <w:szCs w:val="18"/>
                <w:lang w:val="uk-UA" w:eastAsia="ru-RU"/>
              </w:rPr>
              <w:t>Громадянин</w:t>
            </w:r>
            <w:r w:rsidRPr="0079716B">
              <w:rPr>
                <w:rFonts w:ascii="Bookman Old Style" w:eastAsia="Times New Roman" w:hAnsi="Bookman Old Style" w:cs="Segoe UI"/>
                <w:i/>
                <w:color w:val="222222"/>
                <w:sz w:val="18"/>
                <w:szCs w:val="18"/>
                <w:lang w:val="uk-UA" w:eastAsia="ru-RU"/>
              </w:rPr>
              <w:t xml:space="preserve"> </w:t>
            </w:r>
            <w:r w:rsidR="00E548ED">
              <w:rPr>
                <w:rFonts w:ascii="Bookman Old Style" w:eastAsia="Times New Roman" w:hAnsi="Bookman Old Style" w:cs="Segoe UI"/>
                <w:b/>
                <w:i/>
                <w:color w:val="222222"/>
                <w:sz w:val="18"/>
                <w:szCs w:val="18"/>
                <w:lang w:val="uk-UA" w:eastAsia="ru-RU"/>
              </w:rPr>
              <w:t xml:space="preserve">_____________________________________________ </w:t>
            </w:r>
          </w:p>
          <w:p w:rsidR="00E548ED" w:rsidRPr="00E548ED" w:rsidRDefault="00E548ED" w:rsidP="006E5674">
            <w:pPr>
              <w:widowControl/>
              <w:rPr>
                <w:rFonts w:ascii="Bookman Old Style" w:eastAsia="Times New Roman" w:hAnsi="Bookman Old Style" w:cs="Segoe UI"/>
                <w:b/>
                <w:i/>
                <w:color w:val="222222"/>
                <w:sz w:val="18"/>
                <w:szCs w:val="18"/>
                <w:lang w:val="uk-UA" w:eastAsia="ru-RU"/>
              </w:rPr>
            </w:pPr>
          </w:p>
          <w:p w:rsidR="006E5674" w:rsidRPr="0079716B" w:rsidRDefault="006F2EFB" w:rsidP="006E5674">
            <w:pPr>
              <w:rPr>
                <w:rFonts w:ascii="Bookman Old Style" w:eastAsia="Times New Roman" w:hAnsi="Bookman Old Style" w:cs="Segoe UI"/>
                <w:color w:val="222222"/>
                <w:sz w:val="18"/>
                <w:szCs w:val="18"/>
                <w:lang w:val="ru-RU" w:eastAsia="ru-RU"/>
              </w:rPr>
            </w:pPr>
            <w:r w:rsidRPr="0079716B">
              <w:rPr>
                <w:rFonts w:ascii="Bookman Old Style" w:eastAsia="Times New Roman" w:hAnsi="Bookman Old Style" w:cs="Segoe UI"/>
                <w:color w:val="222222"/>
                <w:sz w:val="18"/>
                <w:szCs w:val="18"/>
                <w:lang w:val="ru-RU" w:eastAsia="ru-RU"/>
              </w:rPr>
              <w:t xml:space="preserve">паспорт </w:t>
            </w:r>
            <w:r w:rsidR="0079716B" w:rsidRPr="00E548ED">
              <w:rPr>
                <w:rFonts w:ascii="Bookman Old Style" w:eastAsia="Times New Roman" w:hAnsi="Bookman Old Style" w:cs="Segoe UI"/>
                <w:color w:val="222222"/>
                <w:sz w:val="18"/>
                <w:szCs w:val="18"/>
                <w:lang w:val="ru-RU" w:eastAsia="ru-RU"/>
              </w:rPr>
              <w:t>___________________________________________________</w:t>
            </w:r>
            <w:r w:rsidRPr="0079716B">
              <w:rPr>
                <w:rFonts w:ascii="Bookman Old Style" w:eastAsia="Times New Roman" w:hAnsi="Bookman Old Style" w:cs="Segoe UI"/>
                <w:color w:val="222222"/>
                <w:sz w:val="18"/>
                <w:szCs w:val="18"/>
                <w:lang w:val="ru-RU" w:eastAsia="ru-RU"/>
              </w:rPr>
              <w:t xml:space="preserve"> виданий </w:t>
            </w:r>
            <w:r w:rsidR="0079716B" w:rsidRPr="00E548ED">
              <w:rPr>
                <w:rFonts w:ascii="Bookman Old Style" w:eastAsia="Times New Roman" w:hAnsi="Bookman Old Style" w:cs="Segoe UI"/>
                <w:color w:val="222222"/>
                <w:sz w:val="18"/>
                <w:szCs w:val="18"/>
                <w:lang w:val="ru-RU" w:eastAsia="ru-RU"/>
              </w:rPr>
              <w:t>________________________________________________</w:t>
            </w:r>
            <w:r w:rsidR="0079716B">
              <w:rPr>
                <w:rFonts w:ascii="Bookman Old Style" w:eastAsia="Times New Roman" w:hAnsi="Bookman Old Style" w:cs="Segoe UI"/>
                <w:color w:val="222222"/>
                <w:sz w:val="18"/>
                <w:szCs w:val="18"/>
                <w:lang w:val="ru-RU" w:eastAsia="ru-RU"/>
              </w:rPr>
              <w:t>__</w:t>
            </w:r>
          </w:p>
          <w:p w:rsidR="006E5674" w:rsidRPr="0079716B" w:rsidRDefault="006E5674" w:rsidP="006E5674">
            <w:pPr>
              <w:rPr>
                <w:rFonts w:ascii="Bookman Old Style" w:eastAsia="Times New Roman" w:hAnsi="Bookman Old Style" w:cs="Segoe UI"/>
                <w:color w:val="222222"/>
                <w:sz w:val="18"/>
                <w:szCs w:val="18"/>
                <w:lang w:val="ru-RU" w:eastAsia="ru-RU"/>
              </w:rPr>
            </w:pPr>
          </w:p>
          <w:p w:rsidR="006E5674" w:rsidRPr="00E548ED" w:rsidRDefault="006E5674" w:rsidP="006E5674">
            <w:pPr>
              <w:rPr>
                <w:rFonts w:ascii="Bookman Old Style" w:hAnsi="Bookman Old Style"/>
                <w:b/>
                <w:i/>
                <w:sz w:val="18"/>
                <w:szCs w:val="18"/>
                <w:lang w:val="ru-RU"/>
              </w:rPr>
            </w:pPr>
            <w:r w:rsidRPr="0079716B">
              <w:rPr>
                <w:rFonts w:ascii="Bookman Old Style" w:eastAsia="Times New Roman" w:hAnsi="Bookman Old Style" w:cs="Segoe UI"/>
                <w:color w:val="222222"/>
                <w:sz w:val="18"/>
                <w:szCs w:val="18"/>
                <w:lang w:val="ru-RU" w:eastAsia="ru-RU"/>
              </w:rPr>
              <w:t>тел.</w:t>
            </w:r>
            <w:r w:rsidR="00647F35" w:rsidRPr="0079716B">
              <w:rPr>
                <w:rFonts w:ascii="Bookman Old Style" w:eastAsia="Times New Roman" w:hAnsi="Bookman Old Style" w:cs="Segoe UI"/>
                <w:color w:val="222222"/>
                <w:sz w:val="18"/>
                <w:szCs w:val="18"/>
                <w:lang w:val="ru-RU" w:eastAsia="ru-RU"/>
              </w:rPr>
              <w:t xml:space="preserve"> </w:t>
            </w:r>
            <w:r w:rsidR="00E548ED">
              <w:rPr>
                <w:rFonts w:ascii="Bookman Old Style" w:eastAsia="Times New Roman" w:hAnsi="Bookman Old Style" w:cs="Segoe UI"/>
                <w:color w:val="222222"/>
                <w:sz w:val="18"/>
                <w:szCs w:val="18"/>
                <w:lang w:val="ru-RU" w:eastAsia="ru-RU"/>
              </w:rPr>
              <w:t>_________________________</w:t>
            </w:r>
          </w:p>
        </w:tc>
      </w:tr>
    </w:tbl>
    <w:p w:rsidR="00252770" w:rsidRPr="0079716B" w:rsidRDefault="00252770" w:rsidP="007567EB">
      <w:pPr>
        <w:rPr>
          <w:rFonts w:ascii="Bookman Old Style" w:hAnsi="Bookman Old Style"/>
          <w:sz w:val="18"/>
          <w:szCs w:val="18"/>
          <w:lang w:val="uk-UA"/>
        </w:rPr>
      </w:pPr>
    </w:p>
    <w:p w:rsidR="009A4F35" w:rsidRPr="0079716B" w:rsidRDefault="009A4F35" w:rsidP="007567EB">
      <w:pPr>
        <w:rPr>
          <w:rFonts w:ascii="Bookman Old Style" w:hAnsi="Bookman Old Style"/>
          <w:sz w:val="18"/>
          <w:szCs w:val="18"/>
          <w:lang w:val="uk-UA"/>
        </w:rPr>
      </w:pPr>
      <w:r w:rsidRPr="0079716B">
        <w:rPr>
          <w:rFonts w:ascii="Bookman Old Style" w:hAnsi="Bookman Old Style"/>
          <w:b/>
          <w:sz w:val="18"/>
          <w:szCs w:val="18"/>
          <w:lang w:val="uk-UA"/>
        </w:rPr>
        <w:t xml:space="preserve">Директор </w:t>
      </w:r>
      <w:r w:rsidRPr="0079716B">
        <w:rPr>
          <w:rFonts w:ascii="Bookman Old Style" w:hAnsi="Bookman Old Style"/>
          <w:sz w:val="18"/>
          <w:szCs w:val="18"/>
          <w:lang w:val="uk-UA"/>
        </w:rPr>
        <w:t xml:space="preserve"> __________________________</w:t>
      </w:r>
      <w:r w:rsidRPr="0079716B">
        <w:rPr>
          <w:rFonts w:ascii="Bookman Old Style" w:hAnsi="Bookman Old Style"/>
          <w:b/>
          <w:sz w:val="18"/>
          <w:szCs w:val="18"/>
          <w:lang w:val="uk-UA"/>
        </w:rPr>
        <w:t xml:space="preserve">Єльник О.В. </w:t>
      </w:r>
      <w:r w:rsidRPr="0079716B">
        <w:rPr>
          <w:rFonts w:ascii="Bookman Old Style" w:hAnsi="Bookman Old Style"/>
          <w:sz w:val="18"/>
          <w:szCs w:val="18"/>
          <w:lang w:val="uk-UA"/>
        </w:rPr>
        <w:t xml:space="preserve">       </w:t>
      </w:r>
      <w:r w:rsidRPr="0079716B">
        <w:rPr>
          <w:rFonts w:ascii="Bookman Old Style" w:hAnsi="Bookman Old Style"/>
          <w:b/>
          <w:sz w:val="18"/>
          <w:szCs w:val="18"/>
          <w:lang w:val="uk-UA"/>
        </w:rPr>
        <w:t>Волонтер</w:t>
      </w:r>
      <w:r w:rsidRPr="0079716B">
        <w:rPr>
          <w:rFonts w:ascii="Bookman Old Style" w:hAnsi="Bookman Old Style"/>
          <w:sz w:val="18"/>
          <w:szCs w:val="18"/>
          <w:lang w:val="uk-UA"/>
        </w:rPr>
        <w:t>__________________________</w:t>
      </w:r>
      <w:r w:rsidR="00E548ED">
        <w:rPr>
          <w:rFonts w:ascii="Bookman Old Style" w:hAnsi="Bookman Old Style"/>
          <w:b/>
          <w:sz w:val="18"/>
          <w:szCs w:val="18"/>
          <w:lang w:val="ru-RU"/>
        </w:rPr>
        <w:t>_    ____________________</w:t>
      </w:r>
    </w:p>
    <w:sectPr w:rsidR="009A4F35" w:rsidRPr="0079716B" w:rsidSect="0079716B">
      <w:footerReference w:type="default" r:id="rId7"/>
      <w:pgSz w:w="11906" w:h="16838"/>
      <w:pgMar w:top="567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3A5" w:rsidRDefault="007B13A5" w:rsidP="007567EB">
      <w:r>
        <w:separator/>
      </w:r>
    </w:p>
  </w:endnote>
  <w:endnote w:type="continuationSeparator" w:id="1">
    <w:p w:rsidR="007B13A5" w:rsidRDefault="007B13A5" w:rsidP="00756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674"/>
      <w:docPartObj>
        <w:docPartGallery w:val="Page Numbers (Bottom of Page)"/>
        <w:docPartUnique/>
      </w:docPartObj>
    </w:sdtPr>
    <w:sdtContent>
      <w:p w:rsidR="00EF5D0A" w:rsidRDefault="0079457B">
        <w:pPr>
          <w:pStyle w:val="a8"/>
          <w:jc w:val="right"/>
        </w:pPr>
        <w:fldSimple w:instr=" PAGE   \* MERGEFORMAT ">
          <w:r w:rsidR="00E548ED">
            <w:rPr>
              <w:noProof/>
            </w:rPr>
            <w:t>2</w:t>
          </w:r>
        </w:fldSimple>
      </w:p>
    </w:sdtContent>
  </w:sdt>
  <w:p w:rsidR="00EF5D0A" w:rsidRDefault="00EF5D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3A5" w:rsidRDefault="007B13A5" w:rsidP="007567EB">
      <w:r>
        <w:separator/>
      </w:r>
    </w:p>
  </w:footnote>
  <w:footnote w:type="continuationSeparator" w:id="1">
    <w:p w:rsidR="007B13A5" w:rsidRDefault="007B13A5" w:rsidP="00756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567EB"/>
    <w:rsid w:val="0004177E"/>
    <w:rsid w:val="00115C13"/>
    <w:rsid w:val="00252770"/>
    <w:rsid w:val="00284F18"/>
    <w:rsid w:val="003F6FDD"/>
    <w:rsid w:val="00516ED2"/>
    <w:rsid w:val="00647F35"/>
    <w:rsid w:val="006E5674"/>
    <w:rsid w:val="006F2EFB"/>
    <w:rsid w:val="007567EB"/>
    <w:rsid w:val="0079457B"/>
    <w:rsid w:val="0079716B"/>
    <w:rsid w:val="007B13A5"/>
    <w:rsid w:val="009A4F35"/>
    <w:rsid w:val="00A445B8"/>
    <w:rsid w:val="00A84997"/>
    <w:rsid w:val="00BF215D"/>
    <w:rsid w:val="00C12C9D"/>
    <w:rsid w:val="00E548ED"/>
    <w:rsid w:val="00EF5D0A"/>
    <w:rsid w:val="00F3182E"/>
    <w:rsid w:val="00F4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4997"/>
    <w:pPr>
      <w:widowControl w:val="0"/>
      <w:spacing w:after="0" w:line="240" w:lineRule="auto"/>
    </w:pPr>
    <w:rPr>
      <w:rFonts w:ascii="Calibri" w:hAnsi="Calibri" w:cs="Calibri"/>
      <w:lang w:val="en-US"/>
    </w:rPr>
  </w:style>
  <w:style w:type="paragraph" w:styleId="3">
    <w:name w:val="heading 3"/>
    <w:basedOn w:val="a"/>
    <w:link w:val="30"/>
    <w:uiPriority w:val="9"/>
    <w:qFormat/>
    <w:rsid w:val="00A84997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9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A84997"/>
    <w:rPr>
      <w:i/>
      <w:iCs/>
    </w:rPr>
  </w:style>
  <w:style w:type="character" w:styleId="a4">
    <w:name w:val="Strong"/>
    <w:basedOn w:val="a0"/>
    <w:uiPriority w:val="22"/>
    <w:qFormat/>
    <w:rsid w:val="007567EB"/>
    <w:rPr>
      <w:b/>
      <w:bCs/>
    </w:rPr>
  </w:style>
  <w:style w:type="paragraph" w:styleId="a5">
    <w:name w:val="Normal (Web)"/>
    <w:basedOn w:val="a"/>
    <w:uiPriority w:val="99"/>
    <w:semiHidden/>
    <w:unhideWhenUsed/>
    <w:rsid w:val="007567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56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67EB"/>
    <w:rPr>
      <w:rFonts w:ascii="Calibri" w:hAnsi="Calibri" w:cs="Calibri"/>
      <w:lang w:val="en-US"/>
    </w:rPr>
  </w:style>
  <w:style w:type="paragraph" w:styleId="a8">
    <w:name w:val="footer"/>
    <w:basedOn w:val="a"/>
    <w:link w:val="a9"/>
    <w:uiPriority w:val="99"/>
    <w:unhideWhenUsed/>
    <w:rsid w:val="00756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67EB"/>
    <w:rPr>
      <w:rFonts w:ascii="Calibri" w:hAnsi="Calibri" w:cs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56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7EB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9A4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9A4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bil.dobr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2022-04-07T14:33:00Z</dcterms:created>
  <dcterms:modified xsi:type="dcterms:W3CDTF">2022-04-07T14:33:00Z</dcterms:modified>
</cp:coreProperties>
</file>